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2B09" w14:textId="77777777" w:rsidR="00DC26BD" w:rsidRDefault="00DC26BD" w:rsidP="00DC26BD">
      <w:pPr>
        <w:ind w:right="424"/>
        <w:jc w:val="center"/>
        <w:rPr>
          <w:rFonts w:ascii="Salzburg-Medium" w:hAnsi="Salzburg-Medium"/>
          <w:sz w:val="40"/>
          <w:szCs w:val="40"/>
        </w:rPr>
      </w:pPr>
      <w:r w:rsidRPr="00BA3534">
        <w:rPr>
          <w:rFonts w:ascii="Salzburg-Medium" w:hAnsi="Salzburg-Medium"/>
          <w:sz w:val="40"/>
          <w:szCs w:val="40"/>
        </w:rPr>
        <w:t>SICUREZZA SUL LAVORO</w:t>
      </w:r>
      <w:r>
        <w:rPr>
          <w:rFonts w:ascii="Salzburg-Medium" w:hAnsi="Salzburg-Medium"/>
          <w:sz w:val="40"/>
          <w:szCs w:val="40"/>
        </w:rPr>
        <w:t>:</w:t>
      </w:r>
    </w:p>
    <w:p w14:paraId="7B8B2376" w14:textId="04FAC2AD" w:rsidR="00DC26BD" w:rsidRPr="00BA3534" w:rsidRDefault="00DC26BD" w:rsidP="00DC26BD">
      <w:pPr>
        <w:ind w:right="424"/>
        <w:jc w:val="both"/>
        <w:rPr>
          <w:rFonts w:ascii="Salzburg-Medium" w:hAnsi="Salzburg-Medium"/>
          <w:sz w:val="40"/>
          <w:szCs w:val="40"/>
        </w:rPr>
      </w:pPr>
      <w:r w:rsidRPr="00BA3534">
        <w:rPr>
          <w:rFonts w:ascii="Salzburg-Medium" w:hAnsi="Salzburg-Medium"/>
          <w:sz w:val="40"/>
          <w:szCs w:val="40"/>
        </w:rPr>
        <w:t xml:space="preserve">FEDERMANAGER E </w:t>
      </w:r>
      <w:proofErr w:type="gramStart"/>
      <w:r w:rsidRPr="00BA3534">
        <w:rPr>
          <w:rFonts w:ascii="Salzburg-Medium" w:hAnsi="Salzburg-Medium"/>
          <w:sz w:val="40"/>
          <w:szCs w:val="40"/>
        </w:rPr>
        <w:t>4.MANAGER</w:t>
      </w:r>
      <w:proofErr w:type="gramEnd"/>
      <w:r w:rsidRPr="00BA3534">
        <w:rPr>
          <w:rFonts w:ascii="Salzburg-Medium" w:hAnsi="Salzburg-Medium"/>
          <w:sz w:val="40"/>
          <w:szCs w:val="40"/>
        </w:rPr>
        <w:t xml:space="preserve"> PUNTANO SUI MANAGER PER RAFFORZARE LA PREVENZIONE IN AZIENDA</w:t>
      </w:r>
    </w:p>
    <w:p w14:paraId="57E02252" w14:textId="77777777" w:rsidR="00DC26BD" w:rsidRPr="00BA3534" w:rsidRDefault="00DC26BD" w:rsidP="00DC26BD">
      <w:pPr>
        <w:spacing w:after="240"/>
        <w:ind w:right="424"/>
        <w:jc w:val="both"/>
        <w:rPr>
          <w:rFonts w:ascii="Roboto" w:hAnsi="Roboto" w:cs="Open Sans"/>
          <w:b/>
          <w:bCs/>
          <w:color w:val="000000"/>
          <w:sz w:val="24"/>
          <w:shd w:val="clear" w:color="auto" w:fill="FFFFFF"/>
          <w:lang w:eastAsia="it-IT"/>
        </w:rPr>
      </w:pPr>
      <w:r w:rsidRPr="00BA3534">
        <w:rPr>
          <w:rFonts w:ascii="Roboto" w:hAnsi="Roboto" w:cs="Open Sans"/>
          <w:b/>
          <w:bCs/>
          <w:color w:val="000000"/>
          <w:sz w:val="24"/>
          <w:shd w:val="clear" w:color="auto" w:fill="FFFFFF"/>
          <w:lang w:eastAsia="it-IT"/>
        </w:rPr>
        <w:t>Al via il progetto dedicato a formazione, modelli organizzativi e diffusione delle best practice nelle imprese</w:t>
      </w:r>
    </w:p>
    <w:p w14:paraId="4C91906F" w14:textId="73FECB34"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DC26BD">
        <w:rPr>
          <w:rFonts w:ascii="Roboto" w:hAnsi="Roboto" w:cs="Open Sans"/>
          <w:color w:val="000000"/>
          <w:sz w:val="24"/>
          <w:shd w:val="clear" w:color="auto" w:fill="FFFFFF"/>
          <w:lang w:eastAsia="it-IT"/>
        </w:rPr>
        <w:t xml:space="preserve">Roma, </w:t>
      </w:r>
      <w:r w:rsidRPr="00DC26BD">
        <w:rPr>
          <w:rFonts w:ascii="Roboto" w:hAnsi="Roboto" w:cs="Open Sans"/>
          <w:color w:val="000000"/>
          <w:sz w:val="24"/>
          <w:shd w:val="clear" w:color="auto" w:fill="FFFFFF"/>
          <w:lang w:eastAsia="it-IT"/>
        </w:rPr>
        <w:t>4 giugno 2026 -</w:t>
      </w:r>
      <w:r w:rsidRPr="00BA3534">
        <w:rPr>
          <w:rFonts w:ascii="Roboto" w:hAnsi="Roboto" w:cs="Open Sans"/>
          <w:color w:val="000000"/>
          <w:sz w:val="24"/>
          <w:shd w:val="clear" w:color="auto" w:fill="FFFFFF"/>
          <w:lang w:eastAsia="it-IT"/>
        </w:rPr>
        <w:t xml:space="preserve"> Rafforzare il ruolo dei manager nei processi di prevenzione, promuovere modelli organizzativi e formativi più efficaci nonché diffondere nelle imprese una cultura della sicurezza fondata su competenze, responsabilità e capacità di governo dei processi.  </w:t>
      </w:r>
    </w:p>
    <w:p w14:paraId="075EDAB4"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Sono questi gli obiettivi del progetto nazionale promosso da </w:t>
      </w:r>
      <w:r w:rsidRPr="00BA3534">
        <w:rPr>
          <w:rFonts w:ascii="Roboto" w:hAnsi="Roboto" w:cs="Open Sans"/>
          <w:b/>
          <w:bCs/>
          <w:color w:val="000000"/>
          <w:sz w:val="24"/>
          <w:shd w:val="clear" w:color="auto" w:fill="FFFFFF"/>
          <w:lang w:eastAsia="it-IT"/>
        </w:rPr>
        <w:t>Federmanager</w:t>
      </w:r>
      <w:r w:rsidRPr="00BA3534">
        <w:rPr>
          <w:rFonts w:ascii="Roboto" w:hAnsi="Roboto" w:cs="Open Sans"/>
          <w:color w:val="000000"/>
          <w:sz w:val="24"/>
          <w:shd w:val="clear" w:color="auto" w:fill="FFFFFF"/>
          <w:lang w:eastAsia="it-IT"/>
        </w:rPr>
        <w:t xml:space="preserve">, attraverso la sua Commissione Salute e Sicurezza sul Lavoro, e </w:t>
      </w:r>
      <w:proofErr w:type="gramStart"/>
      <w:r w:rsidRPr="00BA3534">
        <w:rPr>
          <w:rFonts w:ascii="Roboto" w:hAnsi="Roboto" w:cs="Open Sans"/>
          <w:b/>
          <w:bCs/>
          <w:color w:val="000000"/>
          <w:sz w:val="24"/>
          <w:shd w:val="clear" w:color="auto" w:fill="FFFFFF"/>
          <w:lang w:eastAsia="it-IT"/>
        </w:rPr>
        <w:t>4.Manager</w:t>
      </w:r>
      <w:proofErr w:type="gramEnd"/>
      <w:r w:rsidRPr="00BA3534">
        <w:rPr>
          <w:rFonts w:ascii="Roboto" w:hAnsi="Roboto" w:cs="Open Sans"/>
          <w:color w:val="000000"/>
          <w:sz w:val="24"/>
          <w:shd w:val="clear" w:color="auto" w:fill="FFFFFF"/>
          <w:lang w:eastAsia="it-IT"/>
        </w:rPr>
        <w:t xml:space="preserve">, dedicato alla salute e sicurezza sul lavoro. </w:t>
      </w:r>
    </w:p>
    <w:p w14:paraId="5CF8DFD7"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Sempre nel solco dell’attenzione verso questi temi, Federmanager ha siglato un accordo quadro con INAIL per promuovere attività congiunte dedicate alla diffusione della cultura della salute e della sicurezza sul lavoro. </w:t>
      </w:r>
    </w:p>
    <w:p w14:paraId="52B01AA3"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Il progetto con </w:t>
      </w:r>
      <w:proofErr w:type="gramStart"/>
      <w:r w:rsidRPr="00BA3534">
        <w:rPr>
          <w:rFonts w:ascii="Roboto" w:hAnsi="Roboto" w:cs="Open Sans"/>
          <w:color w:val="000000"/>
          <w:sz w:val="24"/>
          <w:shd w:val="clear" w:color="auto" w:fill="FFFFFF"/>
          <w:lang w:eastAsia="it-IT"/>
        </w:rPr>
        <w:t>4.Manager</w:t>
      </w:r>
      <w:proofErr w:type="gramEnd"/>
      <w:r w:rsidRPr="00BA3534">
        <w:rPr>
          <w:rFonts w:ascii="Roboto" w:hAnsi="Roboto" w:cs="Open Sans"/>
          <w:color w:val="000000"/>
          <w:sz w:val="24"/>
          <w:shd w:val="clear" w:color="auto" w:fill="FFFFFF"/>
          <w:lang w:eastAsia="it-IT"/>
        </w:rPr>
        <w:t xml:space="preserve"> avrà come ambito prioritario il settore manifatturiero, con particolare attenzione alle piccole e medie imprese, che rappresentano una componente essenziale del sistema produttivo nazionale e, allo stesso tempo, uno dei contesti nei quali la diffusione di modelli organizzativi strutturati per la prevenzione può generare un impatto significativo. L’iniziativa intende supportare le PMI nello sviluppo delle competenze manageriali, nella capacità di lettura dei rischi e nell’adozione di strumenti operativi utili a rafforzare la gestione della salute e sicurezza sul lavoro. </w:t>
      </w:r>
    </w:p>
    <w:p w14:paraId="48FACFC2"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Il progetto si svilupperà nell’arco del 2026 attraverso attività di analisi, ricerca, formazione specialistica, workshop territoriali e momenti di confronto con imprese, esperti, università, professionisti HSE e stakeholder del mondo produttivo. L’obiettivo è individuare e valorizzare esperienze aziendali efficaci, approfondire i principali fattori organizzativi che incidono sulla prevenzione e contribuire alla definizione di linee guida operative e modelli replicabili nelle diverse realtà produttive. </w:t>
      </w:r>
    </w:p>
    <w:p w14:paraId="59011892"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Nel 2027 le attività entreranno in una seconda fase, maggiormente operativa, finalizzata all’implementazione dei modelli organizzativi evoluti individuati durante il percorso di analisi e confronto.</w:t>
      </w:r>
    </w:p>
    <w:p w14:paraId="1A1883BD"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Il programma prevede inoltre incontri sul territorio per coinvolgere direttamente imprese, manager, associazioni territoriali, esperti e stakeholder locali. L’obiettivo sarà raccogliere esperienze, favorire il confronto sulle criticità più ricorrenti e valorizzare le </w:t>
      </w:r>
      <w:r w:rsidRPr="00BA3534">
        <w:rPr>
          <w:rFonts w:ascii="Roboto" w:hAnsi="Roboto" w:cs="Open Sans"/>
          <w:color w:val="000000"/>
          <w:sz w:val="24"/>
          <w:shd w:val="clear" w:color="auto" w:fill="FFFFFF"/>
          <w:lang w:eastAsia="it-IT"/>
        </w:rPr>
        <w:lastRenderedPageBreak/>
        <w:t>buone pratiche presenti nei diversi contesti produttivi, contribuendo alla costruzione di modelli di prevenzione sempre più aderenti alle esigenze concrete delle aziende.</w:t>
      </w:r>
    </w:p>
    <w:p w14:paraId="3982B650"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Una parte qualificante sarà dedicata all’approfondimento degli incidenti e delle dinamiche infortunistiche, con l’obiettivo di analizzare non solo gli eventi, ma anche i fattori organizzativi, gestionali e comportamentali che possono contribuire al loro verificarsi. L’analisi delle cause consentirà di individuare aree di miglioramento, criticità sistemiche e ricorrenze, ponendo le basi per la definizione di linee guida operative, strumenti metodologici e indicazioni replicabili a supporto delle imprese.</w:t>
      </w:r>
    </w:p>
    <w:p w14:paraId="6698EDEE"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 xml:space="preserve">Particolare attenzione sarà dedicata al contributo della managerialità nella costruzione di sistemi di prevenzione più strutturati, capaci di integrare sicurezza, organizzazione del lavoro, sostenibilità e innovazione. Il progetto approfondirà inoltre il ruolo dei nuovi strumenti digitali applicati al monitoraggio, all’analisi dei dati, alla gestione delle segnalazioni, alla prevenzione dei rischi e al miglioramento continuo dei processi aziendali. </w:t>
      </w:r>
    </w:p>
    <w:p w14:paraId="13ECBF9F"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La formazione rappresenterà uno degli assi centrali dell’iniziativa, non solo come momento di aggiornamento tecnico, ma anche come leva per rafforzare la consapevolezza manageriale, la capacità di lettura dei rischi e l’integrazione della sicurezza nei processi decisionali e organizzativi. Il progetto prevede attività formative, organizzate da Federmanager Academy, rivolte ai manager e alle figure coinvolte nei sistemi di prevenzione, con particolare attenzione alla traduzione delle conoscenze in comportamenti organizzativi, strumenti gestionali e pratiche operative.</w:t>
      </w:r>
    </w:p>
    <w:p w14:paraId="7C7FE969"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t>A supporto del percorso sarà costituito un Comitato Scientifico composto da competenze multidisciplinari, con il compito di accompagnare l’impostazione metodologica del progetto, contribuire alla lettura dei dati e delle evidenze raccolte, validare gli indirizzi di lavoro e supportare la definizione delle linee guida finali. Il Comitato potrà coinvolgere rappresentanti del mondo istituzionale, accademico, tecnico, giuridico, manageriale e della prevenzione, con l’obiettivo di garantire un approccio integrato e orientato all’applicabilità concreta nelle imprese.</w:t>
      </w:r>
    </w:p>
    <w:p w14:paraId="522A5941" w14:textId="77777777" w:rsidR="00DC26BD" w:rsidRDefault="00DC26BD" w:rsidP="00DC26BD">
      <w:pPr>
        <w:spacing w:after="240"/>
        <w:ind w:right="424"/>
        <w:jc w:val="both"/>
        <w:rPr>
          <w:rFonts w:ascii="Roboto" w:hAnsi="Roboto" w:cs="Open Sans"/>
          <w:i/>
          <w:iCs/>
          <w:color w:val="000000"/>
          <w:sz w:val="24"/>
          <w:shd w:val="clear" w:color="auto" w:fill="FFFFFF"/>
          <w:lang w:eastAsia="it-IT"/>
        </w:rPr>
      </w:pPr>
      <w:r w:rsidRPr="00BA3534">
        <w:rPr>
          <w:rFonts w:ascii="Roboto" w:hAnsi="Roboto" w:cs="Open Sans"/>
          <w:i/>
          <w:iCs/>
          <w:color w:val="000000"/>
          <w:sz w:val="24"/>
          <w:shd w:val="clear" w:color="auto" w:fill="FFFFFF"/>
          <w:lang w:eastAsia="it-IT"/>
        </w:rPr>
        <w:t>“Il tema della sicurezza richiede oggi un salto di qualità organizzativo e manageriale</w:t>
      </w:r>
      <w:r w:rsidRPr="00E76D33">
        <w:rPr>
          <w:rFonts w:ascii="Roboto" w:hAnsi="Roboto" w:cs="Open Sans"/>
          <w:color w:val="000000"/>
          <w:sz w:val="24"/>
          <w:shd w:val="clear" w:color="auto" w:fill="FFFFFF"/>
          <w:lang w:eastAsia="it-IT"/>
        </w:rPr>
        <w:t>”, dichiara</w:t>
      </w:r>
      <w:r w:rsidRPr="00E76D33">
        <w:rPr>
          <w:rFonts w:ascii="Roboto" w:hAnsi="Roboto" w:cs="Open Sans"/>
          <w:b/>
          <w:bCs/>
          <w:color w:val="000000"/>
          <w:sz w:val="24"/>
          <w:shd w:val="clear" w:color="auto" w:fill="FFFFFF"/>
          <w:lang w:eastAsia="it-IT"/>
        </w:rPr>
        <w:t xml:space="preserve"> Valter Quercioli, Presidente di Federmanager.</w:t>
      </w:r>
      <w:r w:rsidRPr="00E76D33">
        <w:rPr>
          <w:rFonts w:ascii="Roboto" w:hAnsi="Roboto" w:cs="Open Sans"/>
          <w:color w:val="000000"/>
          <w:sz w:val="24"/>
          <w:shd w:val="clear" w:color="auto" w:fill="FFFFFF"/>
          <w:lang w:eastAsia="it-IT"/>
        </w:rPr>
        <w:t xml:space="preserve"> </w:t>
      </w:r>
      <w:r w:rsidRPr="00BA3534">
        <w:rPr>
          <w:rFonts w:ascii="Roboto" w:hAnsi="Roboto" w:cs="Open Sans"/>
          <w:i/>
          <w:iCs/>
          <w:color w:val="000000"/>
          <w:sz w:val="24"/>
          <w:shd w:val="clear" w:color="auto" w:fill="FFFFFF"/>
          <w:lang w:eastAsia="it-IT"/>
        </w:rPr>
        <w:t>“La prevenzione non può essere considerata solo un adempimento, ma deve diventare parte integrante del modo in cui le imprese pianificano, decidono, organizzano e controllano i propri processi. I manager possono svolgere un ruolo decisivo nel trasformare la cultura della sicurezza in comportamenti, strumenti e responsabilità operative</w:t>
      </w:r>
      <w:r>
        <w:rPr>
          <w:rFonts w:ascii="Roboto" w:hAnsi="Roboto" w:cs="Open Sans"/>
          <w:i/>
          <w:iCs/>
          <w:color w:val="000000"/>
          <w:sz w:val="24"/>
          <w:shd w:val="clear" w:color="auto" w:fill="FFFFFF"/>
          <w:lang w:eastAsia="it-IT"/>
        </w:rPr>
        <w:t>.</w:t>
      </w:r>
      <w:r w:rsidRPr="00BA3534">
        <w:rPr>
          <w:rFonts w:ascii="Roboto" w:hAnsi="Roboto" w:cs="Open Sans"/>
          <w:i/>
          <w:iCs/>
          <w:color w:val="000000"/>
          <w:sz w:val="24"/>
          <w:shd w:val="clear" w:color="auto" w:fill="FFFFFF"/>
          <w:lang w:eastAsia="it-IT"/>
        </w:rPr>
        <w:t>”</w:t>
      </w:r>
    </w:p>
    <w:p w14:paraId="3DAEF30C" w14:textId="77777777" w:rsidR="00DC26BD" w:rsidRPr="009213AA" w:rsidRDefault="00DC26BD" w:rsidP="00DC26BD">
      <w:pPr>
        <w:spacing w:after="240"/>
        <w:ind w:right="424"/>
        <w:jc w:val="both"/>
        <w:rPr>
          <w:rFonts w:ascii="Roboto" w:hAnsi="Roboto" w:cs="Open Sans"/>
          <w:i/>
          <w:iCs/>
          <w:color w:val="000000" w:themeColor="text1"/>
          <w:sz w:val="24"/>
          <w:lang w:eastAsia="it-IT"/>
        </w:rPr>
      </w:pPr>
      <w:r w:rsidRPr="38780B5F">
        <w:rPr>
          <w:rFonts w:ascii="Roboto" w:hAnsi="Roboto" w:cs="Open Sans"/>
          <w:i/>
          <w:iCs/>
          <w:color w:val="000000"/>
          <w:sz w:val="24"/>
          <w:shd w:val="clear" w:color="auto" w:fill="FFFFFF"/>
          <w:lang w:eastAsia="it-IT"/>
        </w:rPr>
        <w:t>“</w:t>
      </w:r>
      <w:r w:rsidRPr="38780B5F">
        <w:rPr>
          <w:rFonts w:ascii="Roboto" w:hAnsi="Roboto" w:cs="Open Sans"/>
          <w:i/>
          <w:iCs/>
          <w:color w:val="000000" w:themeColor="text1"/>
          <w:sz w:val="24"/>
          <w:lang w:eastAsia="it-IT"/>
        </w:rPr>
        <w:t>Le nuove tecnologie stanno ampliando in modo significativo le possibilità di prevenzione, monitoraggio e tutela delle persone nei contesti produttivi, ma la digitalizzazione introduce anche nuove vulnerabilità"</w:t>
      </w:r>
      <w:r w:rsidRPr="38780B5F">
        <w:rPr>
          <w:rFonts w:ascii="Roboto" w:hAnsi="Roboto" w:cs="Open Sans"/>
          <w:color w:val="000000" w:themeColor="text1"/>
          <w:sz w:val="24"/>
          <w:lang w:eastAsia="it-IT"/>
        </w:rPr>
        <w:t xml:space="preserve">, sottolinea </w:t>
      </w:r>
      <w:r w:rsidRPr="38780B5F">
        <w:rPr>
          <w:rFonts w:ascii="Roboto" w:hAnsi="Roboto" w:cs="Open Sans"/>
          <w:b/>
          <w:bCs/>
          <w:color w:val="000000" w:themeColor="text1"/>
          <w:sz w:val="24"/>
          <w:lang w:eastAsia="it-IT"/>
        </w:rPr>
        <w:t xml:space="preserve">Stefano Cuzzilla, Presidente di </w:t>
      </w:r>
      <w:proofErr w:type="gramStart"/>
      <w:r w:rsidRPr="38780B5F">
        <w:rPr>
          <w:rFonts w:ascii="Roboto" w:hAnsi="Roboto" w:cs="Open Sans"/>
          <w:b/>
          <w:bCs/>
          <w:color w:val="000000" w:themeColor="text1"/>
          <w:sz w:val="24"/>
          <w:lang w:eastAsia="it-IT"/>
        </w:rPr>
        <w:t>4.Manager</w:t>
      </w:r>
      <w:proofErr w:type="gramEnd"/>
      <w:r w:rsidRPr="38780B5F">
        <w:rPr>
          <w:rFonts w:ascii="Roboto" w:hAnsi="Roboto" w:cs="Open Sans"/>
          <w:color w:val="000000" w:themeColor="text1"/>
          <w:sz w:val="24"/>
          <w:lang w:eastAsia="it-IT"/>
        </w:rPr>
        <w:t>. “</w:t>
      </w:r>
      <w:r w:rsidRPr="38780B5F">
        <w:rPr>
          <w:rFonts w:ascii="Roboto" w:hAnsi="Roboto" w:cs="Open Sans"/>
          <w:i/>
          <w:iCs/>
          <w:color w:val="000000" w:themeColor="text1"/>
          <w:sz w:val="24"/>
          <w:lang w:eastAsia="it-IT"/>
        </w:rPr>
        <w:t>La vera sfida per le organizzazioni, oggi, è costruire una visione integrata della sicurezza, che coniughi sicurezza sul lavoro e sicurezza informatica, componente ormai essenziale per resilienza d’impresa.”</w:t>
      </w:r>
    </w:p>
    <w:p w14:paraId="7BAEE46E"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color w:val="000000"/>
          <w:sz w:val="24"/>
          <w:shd w:val="clear" w:color="auto" w:fill="FFFFFF"/>
          <w:lang w:eastAsia="it-IT"/>
        </w:rPr>
        <w:lastRenderedPageBreak/>
        <w:t>Il percorso si concluderà con la condivisione dei risultati emersi e con la predisposizione di materiali operativi, indicazioni metodologiche e linee guida utili alla diffusione di modelli organizzativi orientati alla prevenzione, alla sicurezza e al miglioramento continuo nei luoghi di lavoro.</w:t>
      </w:r>
    </w:p>
    <w:p w14:paraId="2887B0AE" w14:textId="77777777" w:rsidR="00DC26BD" w:rsidRDefault="00DC26BD" w:rsidP="00DC26BD">
      <w:pPr>
        <w:spacing w:after="240"/>
        <w:ind w:right="424"/>
        <w:jc w:val="both"/>
        <w:rPr>
          <w:rFonts w:ascii="Roboto" w:hAnsi="Roboto" w:cs="Open Sans"/>
          <w:b/>
          <w:bCs/>
          <w:color w:val="000000"/>
          <w:shd w:val="clear" w:color="auto" w:fill="FFFFFF"/>
          <w:lang w:eastAsia="it-IT"/>
        </w:rPr>
      </w:pPr>
    </w:p>
    <w:p w14:paraId="0A875F30" w14:textId="77777777" w:rsidR="00DC26BD" w:rsidRDefault="00DC26BD" w:rsidP="00DC26BD">
      <w:pPr>
        <w:spacing w:after="240"/>
        <w:ind w:right="424"/>
        <w:jc w:val="both"/>
        <w:rPr>
          <w:rFonts w:ascii="Roboto" w:hAnsi="Roboto" w:cs="Open Sans"/>
          <w:b/>
          <w:bCs/>
          <w:color w:val="000000"/>
          <w:shd w:val="clear" w:color="auto" w:fill="FFFFFF"/>
          <w:lang w:eastAsia="it-IT"/>
        </w:rPr>
      </w:pPr>
    </w:p>
    <w:p w14:paraId="7F7E3E54" w14:textId="7891C033" w:rsidR="00DC26BD" w:rsidRPr="00BA3534" w:rsidRDefault="00DC26BD" w:rsidP="00DC26BD">
      <w:pPr>
        <w:spacing w:after="240"/>
        <w:ind w:right="424"/>
        <w:jc w:val="both"/>
        <w:rPr>
          <w:rFonts w:ascii="Roboto" w:hAnsi="Roboto" w:cs="Open Sans"/>
          <w:color w:val="000000"/>
          <w:shd w:val="clear" w:color="auto" w:fill="FFFFFF"/>
          <w:lang w:eastAsia="it-IT"/>
        </w:rPr>
      </w:pPr>
      <w:r w:rsidRPr="00BA3534">
        <w:rPr>
          <w:rFonts w:ascii="Roboto" w:hAnsi="Roboto" w:cs="Open Sans"/>
          <w:b/>
          <w:bCs/>
          <w:color w:val="000000"/>
          <w:shd w:val="clear" w:color="auto" w:fill="FFFFFF"/>
          <w:lang w:eastAsia="it-IT"/>
        </w:rPr>
        <w:t>Note su Federmanager –</w:t>
      </w:r>
      <w:r w:rsidRPr="00BA3534">
        <w:rPr>
          <w:rFonts w:ascii="Roboto" w:hAnsi="Roboto" w:cs="Open Sans"/>
          <w:color w:val="000000"/>
          <w:shd w:val="clear" w:color="auto" w:fill="FFFFFF"/>
          <w:lang w:eastAsia="it-IT"/>
        </w:rPr>
        <w:t xml:space="preserve"> Federmanager è l’organizzazione maggiormente rappresentativa del management e dal 1945 sostiene e rappresenta donne e uomini dirigenti, quadri apicali e alte professionalità delle società che producono beni e servizi in Italia. Stipula i contratti collettivi di lavoro per il management dell’industria e offre un modello di relazioni industriali avanzato, fondato sul dialogo e sulla collaborazione anche a livello aziendale e territoriale.</w:t>
      </w:r>
    </w:p>
    <w:p w14:paraId="292A0BC9" w14:textId="77777777" w:rsidR="00DC26BD" w:rsidRPr="00BA3534" w:rsidRDefault="00DC26BD" w:rsidP="00DC26BD">
      <w:pPr>
        <w:spacing w:after="240"/>
        <w:ind w:right="424"/>
        <w:jc w:val="both"/>
        <w:rPr>
          <w:rFonts w:ascii="Roboto" w:hAnsi="Roboto" w:cs="Open Sans"/>
          <w:color w:val="000000"/>
          <w:sz w:val="24"/>
          <w:shd w:val="clear" w:color="auto" w:fill="FFFFFF"/>
          <w:lang w:eastAsia="it-IT"/>
        </w:rPr>
      </w:pPr>
      <w:r w:rsidRPr="00BA3534">
        <w:rPr>
          <w:rFonts w:ascii="Roboto" w:hAnsi="Roboto" w:cs="Open Sans"/>
          <w:b/>
          <w:bCs/>
          <w:color w:val="000000"/>
          <w:shd w:val="clear" w:color="auto" w:fill="FFFFFF"/>
          <w:lang w:eastAsia="it-IT"/>
        </w:rPr>
        <w:t>4.Manager –</w:t>
      </w:r>
      <w:r w:rsidRPr="00BA3534">
        <w:rPr>
          <w:rFonts w:ascii="Roboto" w:hAnsi="Roboto" w:cs="Open Sans"/>
          <w:color w:val="000000"/>
          <w:shd w:val="clear" w:color="auto" w:fill="FFFFFF"/>
          <w:lang w:eastAsia="it-IT"/>
        </w:rPr>
        <w:t xml:space="preserve"> </w:t>
      </w:r>
      <w:proofErr w:type="gramStart"/>
      <w:r w:rsidRPr="00BA3534">
        <w:rPr>
          <w:rFonts w:ascii="Roboto" w:hAnsi="Roboto" w:cs="Open Sans"/>
          <w:color w:val="000000"/>
          <w:shd w:val="clear" w:color="auto" w:fill="FFFFFF"/>
          <w:lang w:eastAsia="it-IT"/>
        </w:rPr>
        <w:t>4.Manager</w:t>
      </w:r>
      <w:proofErr w:type="gramEnd"/>
      <w:r w:rsidRPr="00BA3534">
        <w:rPr>
          <w:rFonts w:ascii="Roboto" w:hAnsi="Roboto" w:cs="Open Sans"/>
          <w:color w:val="000000"/>
          <w:shd w:val="clear" w:color="auto" w:fill="FFFFFF"/>
          <w:lang w:eastAsia="it-IT"/>
        </w:rPr>
        <w:t xml:space="preserve"> è l’associazione costituita da Confindustria e Federmanager per la promozione e la diffusione della cultura d’impresa e della cultura manageriale. Sviluppa e realizza iniziative volte a favorire l’innovazione dei modelli di business, lo sviluppo delle competenze manageriali e il cambiamento della cultura aziendale, attraverso l’approfondimento di temi strategici e lo scambio di conoscenze.</w:t>
      </w:r>
    </w:p>
    <w:sectPr w:rsidR="00DC26BD" w:rsidRPr="00BA353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5705" w14:textId="77777777" w:rsidR="008C78E8" w:rsidRDefault="008C78E8" w:rsidP="00F04963">
      <w:pPr>
        <w:spacing w:after="0" w:line="240" w:lineRule="auto"/>
      </w:pPr>
      <w:r>
        <w:separator/>
      </w:r>
    </w:p>
  </w:endnote>
  <w:endnote w:type="continuationSeparator" w:id="0">
    <w:p w14:paraId="51F0CACB" w14:textId="77777777" w:rsidR="008C78E8" w:rsidRDefault="008C78E8" w:rsidP="00F0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alzburg-Medium">
    <w:altName w:val="Calibri"/>
    <w:panose1 w:val="00000000000000000000"/>
    <w:charset w:val="00"/>
    <w:family w:val="modern"/>
    <w:notTrueType/>
    <w:pitch w:val="variable"/>
    <w:sig w:usb0="A00000AF" w:usb1="50002048" w:usb2="00000000" w:usb3="00000000" w:csb0="00000111" w:csb1="00000000"/>
  </w:font>
  <w:font w:name="Roboto">
    <w:altName w:val="Arial"/>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97D4" w14:textId="77777777" w:rsidR="008C78E8" w:rsidRDefault="008C78E8" w:rsidP="00F04963">
      <w:pPr>
        <w:spacing w:after="0" w:line="240" w:lineRule="auto"/>
      </w:pPr>
      <w:r>
        <w:separator/>
      </w:r>
    </w:p>
  </w:footnote>
  <w:footnote w:type="continuationSeparator" w:id="0">
    <w:p w14:paraId="761A8280" w14:textId="77777777" w:rsidR="008C78E8" w:rsidRDefault="008C78E8" w:rsidP="00F0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689" w14:textId="357B7E2E" w:rsidR="00F04963" w:rsidRDefault="00F04963">
    <w:pPr>
      <w:pStyle w:val="Intestazione"/>
    </w:pPr>
    <w:r w:rsidRPr="000310F7">
      <w:rPr>
        <w:noProof/>
        <w:lang w:eastAsia="it-IT"/>
      </w:rPr>
      <w:drawing>
        <wp:anchor distT="0" distB="0" distL="114300" distR="114300" simplePos="0" relativeHeight="251659264" behindDoc="0" locked="0" layoutInCell="1" allowOverlap="1" wp14:anchorId="2C44601F" wp14:editId="50536F8E">
          <wp:simplePos x="0" y="0"/>
          <wp:positionH relativeFrom="column">
            <wp:posOffset>3636645</wp:posOffset>
          </wp:positionH>
          <wp:positionV relativeFrom="paragraph">
            <wp:posOffset>-149225</wp:posOffset>
          </wp:positionV>
          <wp:extent cx="2578100" cy="664845"/>
          <wp:effectExtent l="0" t="0" r="0" b="1905"/>
          <wp:wrapSquare wrapText="bothSides"/>
          <wp:docPr id="2" name="Immagine 2"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logo, Elementi grafici,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10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4963">
      <w:rPr>
        <w:rFonts w:ascii="Calibri" w:eastAsia="Calibri" w:hAnsi="Calibri" w:cs="Times New Roman"/>
        <w:noProof/>
        <w:kern w:val="0"/>
        <w:lang w:eastAsia="it-IT"/>
        <w14:ligatures w14:val="none"/>
      </w:rPr>
      <w:drawing>
        <wp:inline distT="0" distB="0" distL="0" distR="0" wp14:anchorId="37E30449" wp14:editId="59BCABA0">
          <wp:extent cx="1496121" cy="433416"/>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496121" cy="433416"/>
                  </a:xfrm>
                  <a:prstGeom prst="rect">
                    <a:avLst/>
                  </a:prstGeom>
                </pic:spPr>
              </pic:pic>
            </a:graphicData>
          </a:graphic>
        </wp:inline>
      </w:drawing>
    </w:r>
  </w:p>
  <w:p w14:paraId="075EF65C" w14:textId="77777777" w:rsidR="00F04963" w:rsidRDefault="00F049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82347"/>
    <w:multiLevelType w:val="multilevel"/>
    <w:tmpl w:val="A2F2AB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0215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3C"/>
    <w:rsid w:val="000158D1"/>
    <w:rsid w:val="00026A8A"/>
    <w:rsid w:val="00060E98"/>
    <w:rsid w:val="000E3E8F"/>
    <w:rsid w:val="00126167"/>
    <w:rsid w:val="00156A78"/>
    <w:rsid w:val="00166448"/>
    <w:rsid w:val="001A3DDE"/>
    <w:rsid w:val="001E33AE"/>
    <w:rsid w:val="002033CC"/>
    <w:rsid w:val="002434BF"/>
    <w:rsid w:val="00243FFE"/>
    <w:rsid w:val="00271204"/>
    <w:rsid w:val="002C2D3C"/>
    <w:rsid w:val="002E479C"/>
    <w:rsid w:val="00313C5E"/>
    <w:rsid w:val="003874BD"/>
    <w:rsid w:val="00396377"/>
    <w:rsid w:val="003D0BF6"/>
    <w:rsid w:val="00426594"/>
    <w:rsid w:val="00485643"/>
    <w:rsid w:val="00493DC5"/>
    <w:rsid w:val="005001D9"/>
    <w:rsid w:val="00692E12"/>
    <w:rsid w:val="007331E2"/>
    <w:rsid w:val="0074192E"/>
    <w:rsid w:val="00763217"/>
    <w:rsid w:val="007820E4"/>
    <w:rsid w:val="00795D55"/>
    <w:rsid w:val="007C6C38"/>
    <w:rsid w:val="007C6D13"/>
    <w:rsid w:val="007D73AE"/>
    <w:rsid w:val="00862B93"/>
    <w:rsid w:val="00880028"/>
    <w:rsid w:val="008C68D8"/>
    <w:rsid w:val="008C78E8"/>
    <w:rsid w:val="009237CF"/>
    <w:rsid w:val="0099594B"/>
    <w:rsid w:val="009F1C40"/>
    <w:rsid w:val="00A24030"/>
    <w:rsid w:val="00A77BDE"/>
    <w:rsid w:val="00AD6F21"/>
    <w:rsid w:val="00AE7434"/>
    <w:rsid w:val="00B90507"/>
    <w:rsid w:val="00B918F8"/>
    <w:rsid w:val="00C33D38"/>
    <w:rsid w:val="00CC1EFC"/>
    <w:rsid w:val="00D146FB"/>
    <w:rsid w:val="00D77481"/>
    <w:rsid w:val="00DC26BD"/>
    <w:rsid w:val="00DF7538"/>
    <w:rsid w:val="00E76162"/>
    <w:rsid w:val="00E83A52"/>
    <w:rsid w:val="00EC0FDA"/>
    <w:rsid w:val="00EC3672"/>
    <w:rsid w:val="00EC6684"/>
    <w:rsid w:val="00EE1813"/>
    <w:rsid w:val="00F043F8"/>
    <w:rsid w:val="00F04963"/>
    <w:rsid w:val="00F5028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CFF5"/>
  <w15:chartTrackingRefBased/>
  <w15:docId w15:val="{E5D908F1-9DE1-4853-8E61-60658A21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2D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2D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2D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2D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2D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2D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2D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2D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2D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2D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2D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2D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2D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2D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2D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2D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2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2D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2D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2D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2D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2D3C"/>
    <w:rPr>
      <w:i/>
      <w:iCs/>
      <w:color w:val="404040" w:themeColor="text1" w:themeTint="BF"/>
    </w:rPr>
  </w:style>
  <w:style w:type="paragraph" w:styleId="Paragrafoelenco">
    <w:name w:val="List Paragraph"/>
    <w:basedOn w:val="Normale"/>
    <w:uiPriority w:val="34"/>
    <w:qFormat/>
    <w:rsid w:val="002C2D3C"/>
    <w:pPr>
      <w:ind w:left="720"/>
      <w:contextualSpacing/>
    </w:pPr>
  </w:style>
  <w:style w:type="character" w:styleId="Enfasiintensa">
    <w:name w:val="Intense Emphasis"/>
    <w:basedOn w:val="Carpredefinitoparagrafo"/>
    <w:uiPriority w:val="21"/>
    <w:qFormat/>
    <w:rsid w:val="002C2D3C"/>
    <w:rPr>
      <w:i/>
      <w:iCs/>
      <w:color w:val="0F4761" w:themeColor="accent1" w:themeShade="BF"/>
    </w:rPr>
  </w:style>
  <w:style w:type="paragraph" w:styleId="Citazioneintensa">
    <w:name w:val="Intense Quote"/>
    <w:basedOn w:val="Normale"/>
    <w:next w:val="Normale"/>
    <w:link w:val="CitazioneintensaCarattere"/>
    <w:uiPriority w:val="30"/>
    <w:qFormat/>
    <w:rsid w:val="002C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2D3C"/>
    <w:rPr>
      <w:i/>
      <w:iCs/>
      <w:color w:val="0F4761" w:themeColor="accent1" w:themeShade="BF"/>
    </w:rPr>
  </w:style>
  <w:style w:type="character" w:styleId="Riferimentointenso">
    <w:name w:val="Intense Reference"/>
    <w:basedOn w:val="Carpredefinitoparagrafo"/>
    <w:uiPriority w:val="32"/>
    <w:qFormat/>
    <w:rsid w:val="002C2D3C"/>
    <w:rPr>
      <w:b/>
      <w:bCs/>
      <w:smallCaps/>
      <w:color w:val="0F4761" w:themeColor="accent1" w:themeShade="BF"/>
      <w:spacing w:val="5"/>
    </w:rPr>
  </w:style>
  <w:style w:type="paragraph" w:styleId="Intestazione">
    <w:name w:val="header"/>
    <w:basedOn w:val="Normale"/>
    <w:link w:val="IntestazioneCarattere"/>
    <w:uiPriority w:val="99"/>
    <w:unhideWhenUsed/>
    <w:rsid w:val="00F0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963"/>
  </w:style>
  <w:style w:type="paragraph" w:styleId="Pidipagina">
    <w:name w:val="footer"/>
    <w:basedOn w:val="Normale"/>
    <w:link w:val="PidipaginaCarattere"/>
    <w:uiPriority w:val="99"/>
    <w:unhideWhenUsed/>
    <w:rsid w:val="00F049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1030</Words>
  <Characters>5872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Eventi</dc:creator>
  <cp:keywords/>
  <dc:description/>
  <cp:lastModifiedBy>Assunta Passarelli</cp:lastModifiedBy>
  <cp:revision>4</cp:revision>
  <cp:lastPrinted>2025-04-02T13:09:00Z</cp:lastPrinted>
  <dcterms:created xsi:type="dcterms:W3CDTF">2026-05-28T08:28:00Z</dcterms:created>
  <dcterms:modified xsi:type="dcterms:W3CDTF">2026-06-03T11:24:00Z</dcterms:modified>
</cp:coreProperties>
</file>